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3192">
        <w:rPr>
          <w:rFonts w:ascii="Times New Roman" w:hAnsi="Times New Roman"/>
          <w:b/>
          <w:bCs/>
          <w:sz w:val="24"/>
          <w:szCs w:val="24"/>
        </w:rPr>
        <w:t>Pořadové číslo: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3192">
        <w:rPr>
          <w:rFonts w:ascii="Times New Roman" w:hAnsi="Times New Roman"/>
          <w:b/>
          <w:bCs/>
          <w:sz w:val="24"/>
          <w:szCs w:val="24"/>
        </w:rPr>
        <w:t>1. Název vzdělávacího programu: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>PŘÍPRAVA OBČANŮ K OBRANĚ STÁTU</w:t>
      </w:r>
      <w:r>
        <w:rPr>
          <w:rFonts w:ascii="Times New Roman" w:hAnsi="Times New Roman"/>
          <w:sz w:val="24"/>
          <w:szCs w:val="24"/>
        </w:rPr>
        <w:t xml:space="preserve"> pro učitele </w:t>
      </w:r>
      <w:r w:rsidRPr="00493BCD">
        <w:rPr>
          <w:rFonts w:ascii="Times New Roman" w:hAnsi="Times New Roman"/>
          <w:sz w:val="24"/>
          <w:szCs w:val="24"/>
        </w:rPr>
        <w:t xml:space="preserve">ZŠ a </w:t>
      </w:r>
      <w:r>
        <w:rPr>
          <w:rFonts w:ascii="Times New Roman" w:hAnsi="Times New Roman"/>
          <w:sz w:val="24"/>
          <w:szCs w:val="24"/>
        </w:rPr>
        <w:t xml:space="preserve">nižších stupňů </w:t>
      </w:r>
      <w:r w:rsidRPr="00493BCD">
        <w:rPr>
          <w:rFonts w:ascii="Times New Roman" w:hAnsi="Times New Roman"/>
          <w:sz w:val="24"/>
          <w:szCs w:val="24"/>
        </w:rPr>
        <w:t>víceletých gymnázií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3192">
        <w:rPr>
          <w:rFonts w:ascii="Times New Roman" w:hAnsi="Times New Roman"/>
          <w:b/>
          <w:bCs/>
          <w:sz w:val="24"/>
          <w:szCs w:val="24"/>
        </w:rPr>
        <w:t>2. Obsah programu:</w:t>
      </w:r>
    </w:p>
    <w:p w:rsidR="00D61BA3" w:rsidRPr="003910D7" w:rsidRDefault="00D61BA3" w:rsidP="0039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3910D7">
        <w:rPr>
          <w:rFonts w:ascii="Times New Roman" w:hAnsi="Times New Roman"/>
          <w:sz w:val="24"/>
          <w:szCs w:val="24"/>
          <w:lang w:eastAsia="cs-CZ"/>
        </w:rPr>
        <w:t xml:space="preserve">Příprava pedagogů vyučujících problematiku přípravy občanů k obraně státu </w:t>
      </w:r>
      <w:r w:rsidRPr="003910D7">
        <w:rPr>
          <w:rFonts w:ascii="Times New Roman" w:hAnsi="Times New Roman"/>
          <w:sz w:val="24"/>
          <w:szCs w:val="24"/>
        </w:rPr>
        <w:t xml:space="preserve">(dále jen POKOS) </w:t>
      </w:r>
      <w:r w:rsidRPr="003910D7">
        <w:rPr>
          <w:rFonts w:ascii="Times New Roman" w:hAnsi="Times New Roman"/>
          <w:sz w:val="24"/>
          <w:szCs w:val="24"/>
          <w:lang w:eastAsia="cs-CZ"/>
        </w:rPr>
        <w:t>na všech typech škol je z kvalitativního i časového hlediska základním pilířem provádění přípravy občanů k obraně státu.</w:t>
      </w:r>
    </w:p>
    <w:p w:rsidR="00D61BA3" w:rsidRPr="003910D7" w:rsidRDefault="00D61BA3" w:rsidP="0039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0D7">
        <w:rPr>
          <w:rFonts w:ascii="Times New Roman" w:hAnsi="Times New Roman"/>
          <w:sz w:val="24"/>
          <w:szCs w:val="24"/>
        </w:rPr>
        <w:t>Program P</w:t>
      </w:r>
      <w:r>
        <w:rPr>
          <w:rFonts w:ascii="Times New Roman" w:hAnsi="Times New Roman"/>
          <w:sz w:val="24"/>
          <w:szCs w:val="24"/>
        </w:rPr>
        <w:t>OKOS</w:t>
      </w:r>
      <w:r w:rsidRPr="003910D7">
        <w:rPr>
          <w:rFonts w:ascii="Times New Roman" w:hAnsi="Times New Roman"/>
          <w:sz w:val="24"/>
          <w:szCs w:val="24"/>
        </w:rPr>
        <w:t xml:space="preserve"> je zaměřen na jednotlivé aspekty obrany státu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910D7">
        <w:rPr>
          <w:rFonts w:ascii="Times New Roman" w:hAnsi="Times New Roman"/>
          <w:sz w:val="24"/>
          <w:szCs w:val="24"/>
        </w:rPr>
        <w:t>na zákonem stanovenou povinnost fyzických i právnických osob se na obraně státu podílet</w:t>
      </w:r>
      <w:r>
        <w:rPr>
          <w:rFonts w:ascii="Times New Roman" w:hAnsi="Times New Roman"/>
          <w:sz w:val="24"/>
          <w:szCs w:val="24"/>
        </w:rPr>
        <w:t xml:space="preserve"> a na potřebu se na tuto povinnost individuálně a dobrovolně připravovat.</w:t>
      </w:r>
    </w:p>
    <w:p w:rsidR="00A25423" w:rsidRDefault="00D61BA3" w:rsidP="0039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3910D7">
        <w:rPr>
          <w:rFonts w:ascii="Times New Roman" w:hAnsi="Times New Roman"/>
          <w:bCs/>
          <w:sz w:val="24"/>
          <w:szCs w:val="24"/>
          <w:lang w:eastAsia="cs-CZ"/>
        </w:rPr>
        <w:t xml:space="preserve">V rámci základního vzdělávání </w:t>
      </w:r>
      <w:r w:rsidRPr="003910D7">
        <w:rPr>
          <w:rFonts w:ascii="Times New Roman" w:hAnsi="Times New Roman"/>
          <w:sz w:val="24"/>
          <w:szCs w:val="24"/>
          <w:lang w:eastAsia="cs-CZ"/>
        </w:rPr>
        <w:t xml:space="preserve">probíhá výuka způsobem, zohledňujícím věk žáků. </w:t>
      </w:r>
      <w:r w:rsidR="00A25423">
        <w:rPr>
          <w:rFonts w:ascii="Times New Roman" w:hAnsi="Times New Roman"/>
          <w:sz w:val="24"/>
          <w:szCs w:val="24"/>
          <w:lang w:eastAsia="cs-CZ"/>
        </w:rPr>
        <w:t xml:space="preserve">Konkrétní témata jsou: </w:t>
      </w:r>
      <w:r w:rsidRPr="003910D7">
        <w:rPr>
          <w:rFonts w:ascii="Times New Roman" w:hAnsi="Times New Roman"/>
          <w:sz w:val="24"/>
          <w:szCs w:val="24"/>
          <w:lang w:eastAsia="cs-CZ"/>
        </w:rPr>
        <w:t xml:space="preserve">poznání národní identity, </w:t>
      </w:r>
      <w:r w:rsidR="00A25423">
        <w:rPr>
          <w:rFonts w:ascii="Times New Roman" w:hAnsi="Times New Roman"/>
          <w:sz w:val="24"/>
          <w:szCs w:val="24"/>
          <w:lang w:eastAsia="cs-CZ"/>
        </w:rPr>
        <w:t xml:space="preserve">poznání vojenských tradic, poznání </w:t>
      </w:r>
      <w:r w:rsidRPr="003910D7">
        <w:rPr>
          <w:rFonts w:ascii="Times New Roman" w:hAnsi="Times New Roman"/>
          <w:sz w:val="24"/>
          <w:szCs w:val="24"/>
          <w:lang w:eastAsia="cs-CZ"/>
        </w:rPr>
        <w:t>poslání, místa a</w:t>
      </w:r>
      <w:r w:rsidR="00A25423">
        <w:rPr>
          <w:rFonts w:ascii="Times New Roman" w:hAnsi="Times New Roman"/>
          <w:sz w:val="24"/>
          <w:szCs w:val="24"/>
          <w:lang w:eastAsia="cs-CZ"/>
        </w:rPr>
        <w:t> </w:t>
      </w:r>
      <w:r w:rsidRPr="003910D7">
        <w:rPr>
          <w:rFonts w:ascii="Times New Roman" w:hAnsi="Times New Roman"/>
          <w:sz w:val="24"/>
          <w:szCs w:val="24"/>
          <w:lang w:eastAsia="cs-CZ"/>
        </w:rPr>
        <w:t>role občana při obraně vlasti</w:t>
      </w:r>
      <w:r w:rsidR="00A25423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Pr="003910D7">
        <w:rPr>
          <w:rFonts w:ascii="Times New Roman" w:hAnsi="Times New Roman"/>
          <w:sz w:val="24"/>
          <w:szCs w:val="24"/>
          <w:lang w:eastAsia="cs-CZ"/>
        </w:rPr>
        <w:t xml:space="preserve">pochopení nutnosti ochrany fyzického i duševního zdraví, životů, životního prostředí a majetku při různých rizikových situacích a mimořádných událostech vojenského charakteru. </w:t>
      </w:r>
      <w:r w:rsidR="00A25423">
        <w:rPr>
          <w:rFonts w:ascii="Times New Roman" w:hAnsi="Times New Roman"/>
          <w:sz w:val="24"/>
          <w:szCs w:val="24"/>
          <w:lang w:eastAsia="cs-CZ"/>
        </w:rPr>
        <w:t>Nedílnou součástí bude seznámení se z</w:t>
      </w:r>
      <w:r w:rsidRPr="003910D7">
        <w:rPr>
          <w:rFonts w:ascii="Times New Roman" w:hAnsi="Times New Roman"/>
          <w:sz w:val="24"/>
          <w:szCs w:val="24"/>
          <w:lang w:eastAsia="cs-CZ"/>
        </w:rPr>
        <w:t>ákladní</w:t>
      </w:r>
      <w:r w:rsidR="00A25423">
        <w:rPr>
          <w:rFonts w:ascii="Times New Roman" w:hAnsi="Times New Roman"/>
          <w:sz w:val="24"/>
          <w:szCs w:val="24"/>
          <w:lang w:eastAsia="cs-CZ"/>
        </w:rPr>
        <w:t>mi</w:t>
      </w:r>
      <w:r w:rsidRPr="003910D7">
        <w:rPr>
          <w:rFonts w:ascii="Times New Roman" w:hAnsi="Times New Roman"/>
          <w:sz w:val="24"/>
          <w:szCs w:val="24"/>
          <w:lang w:eastAsia="cs-CZ"/>
        </w:rPr>
        <w:t xml:space="preserve"> vědomost</w:t>
      </w:r>
      <w:r w:rsidR="00A25423">
        <w:rPr>
          <w:rFonts w:ascii="Times New Roman" w:hAnsi="Times New Roman"/>
          <w:sz w:val="24"/>
          <w:szCs w:val="24"/>
          <w:lang w:eastAsia="cs-CZ"/>
        </w:rPr>
        <w:t>mi</w:t>
      </w:r>
      <w:r w:rsidRPr="003910D7">
        <w:rPr>
          <w:rFonts w:ascii="Times New Roman" w:hAnsi="Times New Roman"/>
          <w:sz w:val="24"/>
          <w:szCs w:val="24"/>
          <w:lang w:eastAsia="cs-CZ"/>
        </w:rPr>
        <w:t>, dovednost</w:t>
      </w:r>
      <w:r w:rsidR="00A25423">
        <w:rPr>
          <w:rFonts w:ascii="Times New Roman" w:hAnsi="Times New Roman"/>
          <w:sz w:val="24"/>
          <w:szCs w:val="24"/>
          <w:lang w:eastAsia="cs-CZ"/>
        </w:rPr>
        <w:t>mi</w:t>
      </w:r>
      <w:r w:rsidRPr="003910D7">
        <w:rPr>
          <w:rFonts w:ascii="Times New Roman" w:hAnsi="Times New Roman"/>
          <w:sz w:val="24"/>
          <w:szCs w:val="24"/>
          <w:lang w:eastAsia="cs-CZ"/>
        </w:rPr>
        <w:t>, schopnost</w:t>
      </w:r>
      <w:r w:rsidR="00A25423">
        <w:rPr>
          <w:rFonts w:ascii="Times New Roman" w:hAnsi="Times New Roman"/>
          <w:sz w:val="24"/>
          <w:szCs w:val="24"/>
          <w:lang w:eastAsia="cs-CZ"/>
        </w:rPr>
        <w:t>mi</w:t>
      </w:r>
      <w:r w:rsidRPr="003910D7">
        <w:rPr>
          <w:rFonts w:ascii="Times New Roman" w:hAnsi="Times New Roman"/>
          <w:sz w:val="24"/>
          <w:szCs w:val="24"/>
          <w:lang w:eastAsia="cs-CZ"/>
        </w:rPr>
        <w:t>, postoj</w:t>
      </w:r>
      <w:r w:rsidR="00A25423">
        <w:rPr>
          <w:rFonts w:ascii="Times New Roman" w:hAnsi="Times New Roman"/>
          <w:sz w:val="24"/>
          <w:szCs w:val="24"/>
          <w:lang w:eastAsia="cs-CZ"/>
        </w:rPr>
        <w:t>i</w:t>
      </w:r>
      <w:r w:rsidRPr="003910D7">
        <w:rPr>
          <w:rFonts w:ascii="Times New Roman" w:hAnsi="Times New Roman"/>
          <w:sz w:val="24"/>
          <w:szCs w:val="24"/>
          <w:lang w:eastAsia="cs-CZ"/>
        </w:rPr>
        <w:t xml:space="preserve"> a hodnot</w:t>
      </w:r>
      <w:r w:rsidR="00A25423">
        <w:rPr>
          <w:rFonts w:ascii="Times New Roman" w:hAnsi="Times New Roman"/>
          <w:sz w:val="24"/>
          <w:szCs w:val="24"/>
          <w:lang w:eastAsia="cs-CZ"/>
        </w:rPr>
        <w:t>ami,</w:t>
      </w:r>
      <w:r w:rsidRPr="003910D7">
        <w:rPr>
          <w:rFonts w:ascii="Times New Roman" w:hAnsi="Times New Roman"/>
          <w:sz w:val="24"/>
          <w:szCs w:val="24"/>
          <w:lang w:eastAsia="cs-CZ"/>
        </w:rPr>
        <w:t xml:space="preserve"> důležit</w:t>
      </w:r>
      <w:r w:rsidR="00A25423">
        <w:rPr>
          <w:rFonts w:ascii="Times New Roman" w:hAnsi="Times New Roman"/>
          <w:sz w:val="24"/>
          <w:szCs w:val="24"/>
          <w:lang w:eastAsia="cs-CZ"/>
        </w:rPr>
        <w:t>ými</w:t>
      </w:r>
      <w:r w:rsidRPr="003910D7">
        <w:rPr>
          <w:rFonts w:ascii="Times New Roman" w:hAnsi="Times New Roman"/>
          <w:sz w:val="24"/>
          <w:szCs w:val="24"/>
          <w:lang w:eastAsia="cs-CZ"/>
        </w:rPr>
        <w:t xml:space="preserve"> pro osobní rozvoj žáků v oblasti přípravy občanů k obraně státu</w:t>
      </w:r>
      <w:r w:rsidR="00A25423">
        <w:rPr>
          <w:rFonts w:ascii="Times New Roman" w:hAnsi="Times New Roman"/>
          <w:sz w:val="24"/>
          <w:szCs w:val="24"/>
          <w:lang w:eastAsia="cs-CZ"/>
        </w:rPr>
        <w:t>.</w:t>
      </w:r>
    </w:p>
    <w:p w:rsidR="00A25423" w:rsidRDefault="00A25423" w:rsidP="0039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61BA3" w:rsidRDefault="00A25423" w:rsidP="0039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3910D7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Za důležitou je považována rovněž </w:t>
      </w:r>
      <w:r w:rsidR="00D61BA3" w:rsidRPr="003910D7">
        <w:rPr>
          <w:rFonts w:ascii="Times New Roman" w:hAnsi="Times New Roman"/>
          <w:sz w:val="24"/>
          <w:szCs w:val="24"/>
          <w:lang w:eastAsia="cs-CZ"/>
        </w:rPr>
        <w:t>mimoškolní výchova, která podporuje činnosti spojené s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="00D61BA3" w:rsidRPr="003910D7">
        <w:rPr>
          <w:rFonts w:ascii="Times New Roman" w:hAnsi="Times New Roman"/>
          <w:sz w:val="24"/>
          <w:szCs w:val="24"/>
          <w:lang w:eastAsia="cs-CZ"/>
        </w:rPr>
        <w:t>branností a se zabezpečením přípravy k obraně státu. Je organizována tak, aby rozvíjela zájem a aktivitu žáků, zároveň umožnila uplatnění nabytých znalostí, vědomostí, dovedností v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="00D61BA3" w:rsidRPr="003910D7">
        <w:rPr>
          <w:rFonts w:ascii="Times New Roman" w:hAnsi="Times New Roman"/>
          <w:sz w:val="24"/>
          <w:szCs w:val="24"/>
          <w:lang w:eastAsia="cs-CZ"/>
        </w:rPr>
        <w:t>praxi, například organizováním soutěží, sportovními aktivitami, pobytem v přírodě nebo tvořivou hrou.</w:t>
      </w:r>
    </w:p>
    <w:p w:rsidR="00D15947" w:rsidRDefault="00D15947" w:rsidP="0039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15947" w:rsidRDefault="00D15947" w:rsidP="0039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 rámci semináře obdrží každý účastník zdarma brožovanou pomůcku Příprava občanů k obraně státu – příručka pro učitele základních škol</w:t>
      </w:r>
      <w:r w:rsidR="00775782">
        <w:rPr>
          <w:rFonts w:ascii="Times New Roman" w:hAnsi="Times New Roman"/>
          <w:sz w:val="24"/>
          <w:szCs w:val="24"/>
          <w:lang w:eastAsia="cs-CZ"/>
        </w:rPr>
        <w:t>, jejíž součástí je rozsáhlý znalostní test.</w:t>
      </w:r>
      <w:bookmarkStart w:id="0" w:name="_GoBack"/>
      <w:bookmarkEnd w:id="0"/>
    </w:p>
    <w:p w:rsidR="00D15947" w:rsidRPr="003910D7" w:rsidRDefault="00D15947" w:rsidP="0039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61BA3" w:rsidRPr="003910D7" w:rsidRDefault="00D61BA3" w:rsidP="0039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3910D7">
        <w:rPr>
          <w:rFonts w:ascii="Times New Roman" w:hAnsi="Times New Roman"/>
          <w:sz w:val="24"/>
          <w:szCs w:val="24"/>
          <w:lang w:eastAsia="cs-CZ"/>
        </w:rPr>
        <w:t xml:space="preserve">Přípravu </w:t>
      </w:r>
      <w:r>
        <w:rPr>
          <w:rFonts w:ascii="Times New Roman" w:hAnsi="Times New Roman"/>
          <w:sz w:val="24"/>
          <w:szCs w:val="24"/>
          <w:lang w:eastAsia="cs-CZ"/>
        </w:rPr>
        <w:t xml:space="preserve">v rámci programu </w:t>
      </w:r>
      <w:r w:rsidRPr="003910D7">
        <w:rPr>
          <w:rFonts w:ascii="Times New Roman" w:hAnsi="Times New Roman"/>
          <w:sz w:val="24"/>
          <w:szCs w:val="24"/>
          <w:lang w:eastAsia="cs-CZ"/>
        </w:rPr>
        <w:t>řídí odborn</w:t>
      </w:r>
      <w:r>
        <w:rPr>
          <w:rFonts w:ascii="Times New Roman" w:hAnsi="Times New Roman"/>
          <w:sz w:val="24"/>
          <w:szCs w:val="24"/>
          <w:lang w:eastAsia="cs-CZ"/>
        </w:rPr>
        <w:t>ý pedagogický personál</w:t>
      </w:r>
      <w:r w:rsidRPr="003910D7">
        <w:rPr>
          <w:rFonts w:ascii="Times New Roman" w:hAnsi="Times New Roman"/>
          <w:sz w:val="24"/>
          <w:szCs w:val="24"/>
          <w:lang w:eastAsia="cs-CZ"/>
        </w:rPr>
        <w:t xml:space="preserve"> Ministerstva obrany.</w:t>
      </w:r>
    </w:p>
    <w:p w:rsidR="00D61BA3" w:rsidRPr="003910D7" w:rsidRDefault="00D61BA3" w:rsidP="0039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0D7">
        <w:rPr>
          <w:rFonts w:ascii="Times New Roman" w:hAnsi="Times New Roman"/>
          <w:sz w:val="24"/>
          <w:szCs w:val="24"/>
        </w:rPr>
        <w:t>Součástí semináře je řízená odborná diskuse k problematice POKOS.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3192">
        <w:rPr>
          <w:rFonts w:ascii="Times New Roman" w:hAnsi="Times New Roman"/>
          <w:b/>
          <w:bCs/>
          <w:sz w:val="24"/>
          <w:szCs w:val="24"/>
        </w:rPr>
        <w:t>3. Vzdělávací cíl:</w:t>
      </w:r>
    </w:p>
    <w:p w:rsidR="00D61BA3" w:rsidRPr="00203192" w:rsidRDefault="00A25423" w:rsidP="00871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Učitelé získají základní informace o </w:t>
      </w:r>
      <w:r w:rsidR="00D61BA3" w:rsidRPr="00203192">
        <w:rPr>
          <w:rFonts w:ascii="Times New Roman" w:hAnsi="Times New Roman"/>
          <w:sz w:val="24"/>
          <w:szCs w:val="24"/>
        </w:rPr>
        <w:t>Koncepci POKOS schválen</w:t>
      </w:r>
      <w:r>
        <w:rPr>
          <w:rFonts w:ascii="Times New Roman" w:hAnsi="Times New Roman"/>
          <w:sz w:val="24"/>
          <w:szCs w:val="24"/>
        </w:rPr>
        <w:t>é</w:t>
      </w:r>
      <w:r w:rsidR="00D61BA3" w:rsidRPr="00203192">
        <w:rPr>
          <w:rFonts w:ascii="Times New Roman" w:hAnsi="Times New Roman"/>
          <w:sz w:val="24"/>
          <w:szCs w:val="24"/>
        </w:rPr>
        <w:t xml:space="preserve"> v lednu 2013 vládou a</w:t>
      </w:r>
      <w:r>
        <w:rPr>
          <w:rFonts w:ascii="Times New Roman" w:hAnsi="Times New Roman"/>
          <w:sz w:val="24"/>
          <w:szCs w:val="24"/>
        </w:rPr>
        <w:t xml:space="preserve"> o </w:t>
      </w:r>
      <w:r w:rsidR="00D61BA3" w:rsidRPr="00203192">
        <w:rPr>
          <w:rFonts w:ascii="Times New Roman" w:hAnsi="Times New Roman"/>
          <w:sz w:val="24"/>
          <w:szCs w:val="24"/>
        </w:rPr>
        <w:t>úkol</w:t>
      </w:r>
      <w:r>
        <w:rPr>
          <w:rFonts w:ascii="Times New Roman" w:hAnsi="Times New Roman"/>
          <w:sz w:val="24"/>
          <w:szCs w:val="24"/>
        </w:rPr>
        <w:t xml:space="preserve">ech </w:t>
      </w:r>
      <w:r w:rsidR="00D61BA3" w:rsidRPr="00203192">
        <w:rPr>
          <w:rFonts w:ascii="Times New Roman" w:hAnsi="Times New Roman"/>
          <w:sz w:val="24"/>
          <w:szCs w:val="24"/>
        </w:rPr>
        <w:t>v ní uveden</w:t>
      </w:r>
      <w:r>
        <w:rPr>
          <w:rFonts w:ascii="Times New Roman" w:hAnsi="Times New Roman"/>
          <w:sz w:val="24"/>
          <w:szCs w:val="24"/>
        </w:rPr>
        <w:t>ých</w:t>
      </w:r>
      <w:r w:rsidR="00D61BA3" w:rsidRPr="00203192">
        <w:rPr>
          <w:rFonts w:ascii="Times New Roman" w:hAnsi="Times New Roman"/>
          <w:sz w:val="24"/>
          <w:szCs w:val="24"/>
        </w:rPr>
        <w:t>.</w:t>
      </w:r>
    </w:p>
    <w:p w:rsidR="00D61BA3" w:rsidRPr="00203192" w:rsidRDefault="00A2542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Budou seznámeni </w:t>
      </w:r>
      <w:r w:rsidR="00D61BA3" w:rsidRPr="0020319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D61BA3" w:rsidRPr="00203192">
        <w:rPr>
          <w:rFonts w:ascii="Times New Roman" w:hAnsi="Times New Roman"/>
          <w:sz w:val="24"/>
          <w:szCs w:val="24"/>
        </w:rPr>
        <w:t>novými vzdělávacími potřebami vyplývajícími z novelizovaného RVP pro základní vzdělávání, platného od září 2013.</w:t>
      </w:r>
    </w:p>
    <w:p w:rsidR="00D61BA3" w:rsidRPr="00203192" w:rsidRDefault="00A2542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Bude jim vysvětlen </w:t>
      </w:r>
      <w:r w:rsidR="00D61BA3" w:rsidRPr="00203192">
        <w:rPr>
          <w:rFonts w:ascii="Times New Roman" w:hAnsi="Times New Roman"/>
          <w:sz w:val="24"/>
          <w:szCs w:val="24"/>
        </w:rPr>
        <w:t xml:space="preserve">základní rozdíl v gescích a postupech institucí i jednotlivců při ochraně člověka za běžných rizik a mimořádných událostí a při obraně státu, </w:t>
      </w:r>
      <w:r>
        <w:rPr>
          <w:rFonts w:ascii="Times New Roman" w:hAnsi="Times New Roman"/>
          <w:sz w:val="24"/>
          <w:szCs w:val="24"/>
        </w:rPr>
        <w:t xml:space="preserve">a přitom zdůrazněna </w:t>
      </w:r>
      <w:r w:rsidR="00D61BA3" w:rsidRPr="00203192">
        <w:rPr>
          <w:rFonts w:ascii="Times New Roman" w:hAnsi="Times New Roman"/>
          <w:sz w:val="24"/>
          <w:szCs w:val="24"/>
        </w:rPr>
        <w:t>vzájemn</w:t>
      </w:r>
      <w:r>
        <w:rPr>
          <w:rFonts w:ascii="Times New Roman" w:hAnsi="Times New Roman"/>
          <w:sz w:val="24"/>
          <w:szCs w:val="24"/>
        </w:rPr>
        <w:t>á</w:t>
      </w:r>
      <w:r w:rsidR="00D61BA3" w:rsidRPr="00203192">
        <w:rPr>
          <w:rFonts w:ascii="Times New Roman" w:hAnsi="Times New Roman"/>
          <w:sz w:val="24"/>
          <w:szCs w:val="24"/>
        </w:rPr>
        <w:t xml:space="preserve"> provázanost těchto oblastí.</w:t>
      </w:r>
    </w:p>
    <w:p w:rsidR="00D61BA3" w:rsidRPr="00203192" w:rsidRDefault="00A2542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Učitelé budou seznámeni s postupy</w:t>
      </w:r>
      <w:r w:rsidR="00D61BA3" w:rsidRPr="00203192">
        <w:rPr>
          <w:rFonts w:ascii="Times New Roman" w:hAnsi="Times New Roman"/>
          <w:sz w:val="24"/>
          <w:szCs w:val="24"/>
        </w:rPr>
        <w:t>, které musí být dodrženy v případě vzniku mimořádné události vojenského charakteru.</w:t>
      </w:r>
    </w:p>
    <w:p w:rsidR="00D61BA3" w:rsidRPr="00203192" w:rsidRDefault="00D15947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neposlední řadě budou učitelům p</w:t>
      </w:r>
      <w:r w:rsidR="00D61BA3" w:rsidRPr="00203192">
        <w:rPr>
          <w:rFonts w:ascii="Times New Roman" w:hAnsi="Times New Roman"/>
          <w:sz w:val="24"/>
          <w:szCs w:val="24"/>
        </w:rPr>
        <w:t>ředstav</w:t>
      </w:r>
      <w:r>
        <w:rPr>
          <w:rFonts w:ascii="Times New Roman" w:hAnsi="Times New Roman"/>
          <w:sz w:val="24"/>
          <w:szCs w:val="24"/>
        </w:rPr>
        <w:t>eny</w:t>
      </w:r>
      <w:r w:rsidR="00D61BA3" w:rsidRPr="00203192">
        <w:rPr>
          <w:rFonts w:ascii="Times New Roman" w:hAnsi="Times New Roman"/>
          <w:sz w:val="24"/>
          <w:szCs w:val="24"/>
        </w:rPr>
        <w:t xml:space="preserve"> pomůcky využitelné při výuce a odkazy na dostupné zdroje informací. </w:t>
      </w:r>
      <w:r>
        <w:rPr>
          <w:rFonts w:ascii="Times New Roman" w:hAnsi="Times New Roman"/>
          <w:sz w:val="24"/>
          <w:szCs w:val="24"/>
        </w:rPr>
        <w:t>Dále budou s</w:t>
      </w:r>
      <w:r w:rsidR="00D61BA3" w:rsidRPr="00203192">
        <w:rPr>
          <w:rFonts w:ascii="Times New Roman" w:hAnsi="Times New Roman"/>
          <w:sz w:val="24"/>
          <w:szCs w:val="24"/>
        </w:rPr>
        <w:t>eznám</w:t>
      </w:r>
      <w:r>
        <w:rPr>
          <w:rFonts w:ascii="Times New Roman" w:hAnsi="Times New Roman"/>
          <w:sz w:val="24"/>
          <w:szCs w:val="24"/>
        </w:rPr>
        <w:t>eni</w:t>
      </w:r>
      <w:r w:rsidR="00D61BA3" w:rsidRPr="00203192">
        <w:rPr>
          <w:rFonts w:ascii="Times New Roman" w:hAnsi="Times New Roman"/>
          <w:sz w:val="24"/>
          <w:szCs w:val="24"/>
        </w:rPr>
        <w:t xml:space="preserve"> s aktivitami, které ve prospěch POKOS provádí na školách Ministerstvo obrany a jeho partneři.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3192">
        <w:rPr>
          <w:rFonts w:ascii="Times New Roman" w:hAnsi="Times New Roman"/>
          <w:b/>
          <w:bCs/>
          <w:sz w:val="24"/>
          <w:szCs w:val="24"/>
        </w:rPr>
        <w:t>4. Hodinová dotace: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>4 hodiny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3192">
        <w:rPr>
          <w:rFonts w:ascii="Times New Roman" w:hAnsi="Times New Roman"/>
          <w:b/>
          <w:sz w:val="24"/>
          <w:szCs w:val="24"/>
        </w:rPr>
        <w:lastRenderedPageBreak/>
        <w:t>5. Forma vzdělávacího programu: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>Prezenční</w:t>
      </w:r>
    </w:p>
    <w:p w:rsidR="00D15947" w:rsidRPr="00203192" w:rsidRDefault="00D15947" w:rsidP="00635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3192">
        <w:rPr>
          <w:rFonts w:ascii="Times New Roman" w:hAnsi="Times New Roman"/>
          <w:b/>
          <w:bCs/>
          <w:sz w:val="24"/>
          <w:szCs w:val="24"/>
        </w:rPr>
        <w:t>5. Počet účastníků a upřesnění cílové skupiny pedagogů: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>15 účastníků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>učitelé 2. stupně ZŠ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>učitelé speciálních škol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>učitelé gymnázií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3192">
        <w:rPr>
          <w:rFonts w:ascii="Times New Roman" w:hAnsi="Times New Roman"/>
          <w:b/>
          <w:bCs/>
          <w:sz w:val="24"/>
          <w:szCs w:val="24"/>
        </w:rPr>
        <w:t>6. Plánované místo konání:</w:t>
      </w:r>
    </w:p>
    <w:p w:rsidR="00D61BA3" w:rsidRPr="00203192" w:rsidRDefault="00D15947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Ministerstvo obrany </w:t>
      </w:r>
      <w:r w:rsidR="00D61BA3" w:rsidRPr="00203192">
        <w:rPr>
          <w:rFonts w:ascii="Times New Roman" w:hAnsi="Times New Roman"/>
          <w:sz w:val="24"/>
          <w:szCs w:val="24"/>
        </w:rPr>
        <w:t>- všechna pracoviště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3192">
        <w:rPr>
          <w:rFonts w:ascii="Times New Roman" w:hAnsi="Times New Roman"/>
          <w:b/>
          <w:bCs/>
          <w:sz w:val="24"/>
          <w:szCs w:val="24"/>
        </w:rPr>
        <w:t>7. Jmenný přehled lektorů s podrobnými informacemi o odborné praxi v oboru:</w:t>
      </w:r>
    </w:p>
    <w:p w:rsidR="00D61BA3" w:rsidRPr="00203192" w:rsidRDefault="00D61BA3" w:rsidP="00936347">
      <w:pPr>
        <w:spacing w:after="0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Josef NAVRÁTIL, CSc.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>Nejvyšší dosažené vzdělání: V</w:t>
      </w:r>
      <w:r w:rsidR="00E33C9F">
        <w:rPr>
          <w:rFonts w:ascii="Times New Roman" w:hAnsi="Times New Roman"/>
          <w:sz w:val="24"/>
          <w:szCs w:val="24"/>
        </w:rPr>
        <w:t>ysoká škola chemicko-technologická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 xml:space="preserve">Obor/specializace: </w:t>
      </w:r>
      <w:r w:rsidR="00E33C9F">
        <w:rPr>
          <w:rFonts w:ascii="Times New Roman" w:hAnsi="Times New Roman"/>
          <w:sz w:val="24"/>
          <w:szCs w:val="24"/>
        </w:rPr>
        <w:t>nebezpečné otravné látky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 xml:space="preserve">Praxe: </w:t>
      </w:r>
      <w:r>
        <w:rPr>
          <w:rFonts w:ascii="Times New Roman" w:hAnsi="Times New Roman"/>
          <w:sz w:val="24"/>
          <w:szCs w:val="24"/>
        </w:rPr>
        <w:t>č</w:t>
      </w:r>
      <w:r w:rsidRPr="00203192">
        <w:rPr>
          <w:rFonts w:ascii="Times New Roman" w:hAnsi="Times New Roman"/>
          <w:sz w:val="24"/>
          <w:szCs w:val="24"/>
        </w:rPr>
        <w:t xml:space="preserve">innosti vztahující se k problematice ochrany obyvatelstva; </w:t>
      </w:r>
      <w:r>
        <w:rPr>
          <w:rFonts w:ascii="Times New Roman" w:hAnsi="Times New Roman"/>
          <w:sz w:val="24"/>
          <w:szCs w:val="24"/>
        </w:rPr>
        <w:t>zástupce vedoucího Katedry ochrany obyvatelstva Univerzity obrany Brno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>Lektorská činnost: vztahující se k problematice ochrany obyvatelstva; přednášková činnost na konferencích a seminářích se zahraniční účastí.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>Publikační činnost: publikování v odborných časopisech věnovaných ochraně obyvatelstva.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BA3" w:rsidRPr="00203192" w:rsidRDefault="00D61BA3" w:rsidP="00936347">
      <w:pPr>
        <w:spacing w:after="0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Miroslav JURENKA, PhD.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>Nejvyšší dosažené vzdělání: V</w:t>
      </w:r>
      <w:r w:rsidR="00D15947">
        <w:rPr>
          <w:rFonts w:ascii="Times New Roman" w:hAnsi="Times New Roman"/>
          <w:sz w:val="24"/>
          <w:szCs w:val="24"/>
        </w:rPr>
        <w:t>ojenská vysoká škola pozemního vojska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 xml:space="preserve">Obor/specializace: </w:t>
      </w:r>
      <w:r w:rsidR="00D15947">
        <w:rPr>
          <w:rFonts w:ascii="Times New Roman" w:hAnsi="Times New Roman"/>
          <w:sz w:val="24"/>
          <w:szCs w:val="24"/>
        </w:rPr>
        <w:t>velitelsko-štábní/vševojskový</w:t>
      </w:r>
    </w:p>
    <w:p w:rsidR="00D61BA3" w:rsidRPr="00203192" w:rsidRDefault="00D61BA3" w:rsidP="00DA33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 xml:space="preserve">Praxe: </w:t>
      </w:r>
      <w:r>
        <w:rPr>
          <w:rFonts w:ascii="Times New Roman" w:hAnsi="Times New Roman"/>
          <w:sz w:val="24"/>
          <w:szCs w:val="24"/>
        </w:rPr>
        <w:t>č</w:t>
      </w:r>
      <w:r w:rsidRPr="00203192">
        <w:rPr>
          <w:rFonts w:ascii="Times New Roman" w:hAnsi="Times New Roman"/>
          <w:sz w:val="24"/>
          <w:szCs w:val="24"/>
        </w:rPr>
        <w:t xml:space="preserve">innosti vztahující se k problematice ochrany obyvatelstva; </w:t>
      </w:r>
      <w:r>
        <w:rPr>
          <w:rFonts w:ascii="Times New Roman" w:hAnsi="Times New Roman"/>
          <w:sz w:val="24"/>
          <w:szCs w:val="24"/>
        </w:rPr>
        <w:t>odborný asistent Katedry ochrany obyvatelstva Univerzity obrany Brno</w:t>
      </w:r>
    </w:p>
    <w:p w:rsidR="00D61BA3" w:rsidRPr="00203192" w:rsidRDefault="00D61BA3" w:rsidP="00DA33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>Lektorská činnost: vztahující se k problematice ochrany obyvatelstva; přednášková činnost na konferencích a seminářích se zahraniční účastí.</w:t>
      </w:r>
    </w:p>
    <w:p w:rsidR="00D61BA3" w:rsidRPr="00203192" w:rsidRDefault="00D61BA3" w:rsidP="00DA33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>Publikační činnost: publikování v odborných časopisech věnovaných ochraně obyvatelstva.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3192">
        <w:rPr>
          <w:rFonts w:ascii="Times New Roman" w:hAnsi="Times New Roman"/>
          <w:b/>
          <w:bCs/>
          <w:sz w:val="24"/>
          <w:szCs w:val="24"/>
        </w:rPr>
        <w:t>8. Odborný garant:</w:t>
      </w:r>
    </w:p>
    <w:p w:rsidR="00D61BA3" w:rsidRDefault="00D61BA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FEF">
        <w:rPr>
          <w:rFonts w:ascii="Times New Roman" w:hAnsi="Times New Roman"/>
          <w:sz w:val="24"/>
          <w:szCs w:val="24"/>
        </w:rPr>
        <w:t xml:space="preserve">brig. </w:t>
      </w:r>
      <w:proofErr w:type="gramStart"/>
      <w:r w:rsidRPr="006D0FEF">
        <w:rPr>
          <w:rFonts w:ascii="Times New Roman" w:hAnsi="Times New Roman"/>
          <w:sz w:val="24"/>
          <w:szCs w:val="24"/>
        </w:rPr>
        <w:t>gen</w:t>
      </w:r>
      <w:proofErr w:type="gramEnd"/>
      <w:r w:rsidRPr="006D0FEF">
        <w:rPr>
          <w:rFonts w:ascii="Times New Roman" w:hAnsi="Times New Roman"/>
          <w:sz w:val="24"/>
          <w:szCs w:val="24"/>
        </w:rPr>
        <w:t xml:space="preserve">. v </w:t>
      </w:r>
      <w:proofErr w:type="spellStart"/>
      <w:r w:rsidRPr="006D0FEF">
        <w:rPr>
          <w:rFonts w:ascii="Times New Roman" w:hAnsi="Times New Roman"/>
          <w:sz w:val="24"/>
          <w:szCs w:val="24"/>
        </w:rPr>
        <w:t>zál</w:t>
      </w:r>
      <w:proofErr w:type="spellEnd"/>
      <w:r w:rsidRPr="006D0FEF">
        <w:rPr>
          <w:rFonts w:ascii="Times New Roman" w:hAnsi="Times New Roman"/>
          <w:sz w:val="24"/>
          <w:szCs w:val="24"/>
        </w:rPr>
        <w:t xml:space="preserve">. prof. Ing. Rudolf URBAN, CSc., </w:t>
      </w:r>
      <w:proofErr w:type="spellStart"/>
      <w:r w:rsidRPr="006D0FEF">
        <w:rPr>
          <w:rFonts w:ascii="Times New Roman" w:hAnsi="Times New Roman"/>
          <w:sz w:val="24"/>
          <w:szCs w:val="24"/>
        </w:rPr>
        <w:t>dr.h.c</w:t>
      </w:r>
      <w:proofErr w:type="spellEnd"/>
      <w:r w:rsidRPr="006D0F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v</w:t>
      </w:r>
      <w:r w:rsidRPr="006D0FEF">
        <w:rPr>
          <w:rFonts w:ascii="Times New Roman" w:hAnsi="Times New Roman"/>
          <w:sz w:val="24"/>
          <w:szCs w:val="24"/>
        </w:rPr>
        <w:t xml:space="preserve">edoucí </w:t>
      </w:r>
      <w:r>
        <w:rPr>
          <w:rFonts w:ascii="Times New Roman" w:hAnsi="Times New Roman"/>
          <w:sz w:val="24"/>
          <w:szCs w:val="24"/>
        </w:rPr>
        <w:t>K</w:t>
      </w:r>
      <w:r w:rsidRPr="006D0FEF">
        <w:rPr>
          <w:rFonts w:ascii="Times New Roman" w:hAnsi="Times New Roman"/>
          <w:sz w:val="24"/>
          <w:szCs w:val="24"/>
        </w:rPr>
        <w:t>atedry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0FEF">
        <w:rPr>
          <w:rFonts w:ascii="Times New Roman" w:hAnsi="Times New Roman"/>
          <w:sz w:val="24"/>
          <w:szCs w:val="24"/>
        </w:rPr>
        <w:t>ochrany obyvatelstva</w:t>
      </w:r>
      <w:r>
        <w:rPr>
          <w:rFonts w:ascii="Times New Roman" w:hAnsi="Times New Roman"/>
          <w:sz w:val="24"/>
          <w:szCs w:val="24"/>
        </w:rPr>
        <w:t xml:space="preserve"> Univerzity obrany Brno</w:t>
      </w:r>
      <w:r w:rsidR="00186DEA">
        <w:rPr>
          <w:rFonts w:ascii="Times New Roman" w:hAnsi="Times New Roman"/>
          <w:sz w:val="24"/>
          <w:szCs w:val="24"/>
        </w:rPr>
        <w:t>, prorektor pro marketing a vnější vztahy</w:t>
      </w:r>
    </w:p>
    <w:p w:rsidR="00D61BA3" w:rsidRPr="00203192" w:rsidRDefault="00D61BA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>Nejvyšší dosažené vzdělání: V</w:t>
      </w:r>
      <w:r w:rsidR="00D15947">
        <w:rPr>
          <w:rFonts w:ascii="Times New Roman" w:hAnsi="Times New Roman"/>
          <w:sz w:val="24"/>
          <w:szCs w:val="24"/>
        </w:rPr>
        <w:t>ysoká vojenská škola týlového a technického zabezpečení</w:t>
      </w:r>
    </w:p>
    <w:p w:rsidR="00D15947" w:rsidRDefault="00D61BA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 xml:space="preserve">Obor/specializace: </w:t>
      </w:r>
      <w:r w:rsidR="00D15947">
        <w:rPr>
          <w:rFonts w:ascii="Times New Roman" w:hAnsi="Times New Roman"/>
          <w:sz w:val="24"/>
          <w:szCs w:val="24"/>
        </w:rPr>
        <w:t>organizátorsko-ekonomický/výstrojní zabezpečení</w:t>
      </w:r>
    </w:p>
    <w:p w:rsidR="00D15947" w:rsidRDefault="00D15947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roce 1995 obhájil dizertační práci v oboru Teorie řízení a použití jednotek pozemního vojska. V roce 2003 byl jmenován profesorem.</w:t>
      </w:r>
    </w:p>
    <w:p w:rsidR="00D61BA3" w:rsidRDefault="00D61BA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>Přehled odborné praxe:</w:t>
      </w:r>
      <w:r w:rsidR="00D15947">
        <w:rPr>
          <w:rFonts w:ascii="Times New Roman" w:hAnsi="Times New Roman"/>
          <w:sz w:val="24"/>
          <w:szCs w:val="24"/>
        </w:rPr>
        <w:t xml:space="preserve"> Činnosti vztahující se k </w:t>
      </w:r>
      <w:r w:rsidR="00D15947">
        <w:rPr>
          <w:rFonts w:ascii="Times New Roman" w:hAnsi="Times New Roman"/>
          <w:sz w:val="24"/>
          <w:szCs w:val="24"/>
        </w:rPr>
        <w:t>ochran</w:t>
      </w:r>
      <w:r w:rsidR="00D15947">
        <w:rPr>
          <w:rFonts w:ascii="Times New Roman" w:hAnsi="Times New Roman"/>
          <w:sz w:val="24"/>
          <w:szCs w:val="24"/>
        </w:rPr>
        <w:t>ě</w:t>
      </w:r>
      <w:r w:rsidR="00D15947" w:rsidRPr="007C3F12">
        <w:rPr>
          <w:rFonts w:ascii="Times New Roman" w:hAnsi="Times New Roman"/>
          <w:sz w:val="24"/>
          <w:szCs w:val="24"/>
        </w:rPr>
        <w:t xml:space="preserve"> obyvatelstva, bezpečnostní</w:t>
      </w:r>
      <w:r w:rsidR="00D15947">
        <w:rPr>
          <w:rFonts w:ascii="Times New Roman" w:hAnsi="Times New Roman"/>
          <w:sz w:val="24"/>
          <w:szCs w:val="24"/>
        </w:rPr>
        <w:t>m</w:t>
      </w:r>
      <w:r w:rsidR="00D15947" w:rsidRPr="007C3F12">
        <w:rPr>
          <w:rFonts w:ascii="Times New Roman" w:hAnsi="Times New Roman"/>
          <w:sz w:val="24"/>
          <w:szCs w:val="24"/>
        </w:rPr>
        <w:t xml:space="preserve"> služb</w:t>
      </w:r>
      <w:r w:rsidR="00D15947">
        <w:rPr>
          <w:rFonts w:ascii="Times New Roman" w:hAnsi="Times New Roman"/>
          <w:sz w:val="24"/>
          <w:szCs w:val="24"/>
        </w:rPr>
        <w:t>ám</w:t>
      </w:r>
      <w:r w:rsidR="00D15947" w:rsidRPr="007C3F12">
        <w:rPr>
          <w:rFonts w:ascii="Times New Roman" w:hAnsi="Times New Roman"/>
          <w:sz w:val="24"/>
          <w:szCs w:val="24"/>
        </w:rPr>
        <w:t>, krizové</w:t>
      </w:r>
      <w:r w:rsidR="00D15947">
        <w:rPr>
          <w:rFonts w:ascii="Times New Roman" w:hAnsi="Times New Roman"/>
          <w:sz w:val="24"/>
          <w:szCs w:val="24"/>
        </w:rPr>
        <w:t>mu</w:t>
      </w:r>
      <w:r w:rsidR="00D15947" w:rsidRPr="007C3F12">
        <w:rPr>
          <w:rFonts w:ascii="Times New Roman" w:hAnsi="Times New Roman"/>
          <w:sz w:val="24"/>
          <w:szCs w:val="24"/>
        </w:rPr>
        <w:t xml:space="preserve"> řízení, civilní</w:t>
      </w:r>
      <w:r w:rsidR="00D15947">
        <w:rPr>
          <w:rFonts w:ascii="Times New Roman" w:hAnsi="Times New Roman"/>
          <w:sz w:val="24"/>
          <w:szCs w:val="24"/>
        </w:rPr>
        <w:t>mu</w:t>
      </w:r>
      <w:r w:rsidR="00D15947" w:rsidRPr="007C3F12">
        <w:rPr>
          <w:rFonts w:ascii="Times New Roman" w:hAnsi="Times New Roman"/>
          <w:sz w:val="24"/>
          <w:szCs w:val="24"/>
        </w:rPr>
        <w:t xml:space="preserve"> nouzové</w:t>
      </w:r>
      <w:r w:rsidR="00D15947">
        <w:rPr>
          <w:rFonts w:ascii="Times New Roman" w:hAnsi="Times New Roman"/>
          <w:sz w:val="24"/>
          <w:szCs w:val="24"/>
        </w:rPr>
        <w:t>mu</w:t>
      </w:r>
      <w:r w:rsidR="00D15947" w:rsidRPr="007C3F12">
        <w:rPr>
          <w:rFonts w:ascii="Times New Roman" w:hAnsi="Times New Roman"/>
          <w:sz w:val="24"/>
          <w:szCs w:val="24"/>
        </w:rPr>
        <w:t xml:space="preserve"> plánování a civilně vojensk</w:t>
      </w:r>
      <w:r w:rsidR="00D15947">
        <w:rPr>
          <w:rFonts w:ascii="Times New Roman" w:hAnsi="Times New Roman"/>
          <w:sz w:val="24"/>
          <w:szCs w:val="24"/>
        </w:rPr>
        <w:t>é</w:t>
      </w:r>
      <w:r w:rsidR="00D15947" w:rsidRPr="007C3F12">
        <w:rPr>
          <w:rFonts w:ascii="Times New Roman" w:hAnsi="Times New Roman"/>
          <w:sz w:val="24"/>
          <w:szCs w:val="24"/>
        </w:rPr>
        <w:t xml:space="preserve"> spoluprác</w:t>
      </w:r>
      <w:r w:rsidR="00D15947">
        <w:rPr>
          <w:rFonts w:ascii="Times New Roman" w:hAnsi="Times New Roman"/>
          <w:sz w:val="24"/>
          <w:szCs w:val="24"/>
        </w:rPr>
        <w:t>i</w:t>
      </w:r>
      <w:r w:rsidR="00D15947">
        <w:rPr>
          <w:rFonts w:ascii="Times New Roman" w:hAnsi="Times New Roman"/>
          <w:sz w:val="24"/>
          <w:szCs w:val="24"/>
        </w:rPr>
        <w:t>.</w:t>
      </w:r>
      <w:r w:rsidR="00D15947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ůsobení </w:t>
      </w:r>
      <w:r w:rsidRPr="00AC63A9">
        <w:rPr>
          <w:rFonts w:ascii="Times New Roman" w:hAnsi="Times New Roman"/>
          <w:sz w:val="24"/>
          <w:szCs w:val="24"/>
        </w:rPr>
        <w:t>v řadě národních i mezinárodních vědeckých a odborných</w:t>
      </w:r>
      <w:r>
        <w:rPr>
          <w:rFonts w:ascii="Times New Roman" w:hAnsi="Times New Roman"/>
          <w:sz w:val="24"/>
          <w:szCs w:val="24"/>
        </w:rPr>
        <w:t xml:space="preserve"> organizacích</w:t>
      </w:r>
      <w:r w:rsidRPr="00AC63A9">
        <w:rPr>
          <w:rFonts w:ascii="Times New Roman" w:hAnsi="Times New Roman"/>
          <w:sz w:val="24"/>
          <w:szCs w:val="24"/>
        </w:rPr>
        <w:t xml:space="preserve"> a člen</w:t>
      </w:r>
      <w:r>
        <w:rPr>
          <w:rFonts w:ascii="Times New Roman" w:hAnsi="Times New Roman"/>
          <w:sz w:val="24"/>
          <w:szCs w:val="24"/>
        </w:rPr>
        <w:t xml:space="preserve">ství ve </w:t>
      </w:r>
      <w:r w:rsidRPr="00AC63A9">
        <w:rPr>
          <w:rFonts w:ascii="Times New Roman" w:hAnsi="Times New Roman"/>
          <w:sz w:val="24"/>
          <w:szCs w:val="24"/>
        </w:rPr>
        <w:t>vědeckých rad</w:t>
      </w:r>
      <w:r>
        <w:rPr>
          <w:rFonts w:ascii="Times New Roman" w:hAnsi="Times New Roman"/>
          <w:sz w:val="24"/>
          <w:szCs w:val="24"/>
        </w:rPr>
        <w:t>ách</w:t>
      </w:r>
      <w:r w:rsidRPr="00AC63A9">
        <w:rPr>
          <w:rFonts w:ascii="Times New Roman" w:hAnsi="Times New Roman"/>
          <w:sz w:val="24"/>
          <w:szCs w:val="24"/>
        </w:rPr>
        <w:t xml:space="preserve"> vysokých škol v ČR i</w:t>
      </w:r>
      <w:r>
        <w:rPr>
          <w:rFonts w:ascii="Times New Roman" w:hAnsi="Times New Roman"/>
          <w:sz w:val="24"/>
          <w:szCs w:val="24"/>
        </w:rPr>
        <w:t> </w:t>
      </w:r>
      <w:r w:rsidRPr="00AC63A9">
        <w:rPr>
          <w:rFonts w:ascii="Times New Roman" w:hAnsi="Times New Roman"/>
          <w:sz w:val="24"/>
          <w:szCs w:val="24"/>
        </w:rPr>
        <w:t>zahraničí.</w:t>
      </w:r>
    </w:p>
    <w:p w:rsidR="00D61BA3" w:rsidRDefault="00D61BA3" w:rsidP="00635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03192">
        <w:rPr>
          <w:rFonts w:ascii="Times New Roman" w:hAnsi="Times New Roman"/>
          <w:sz w:val="24"/>
          <w:szCs w:val="24"/>
        </w:rPr>
        <w:t>ublikační činnost</w:t>
      </w:r>
      <w:r>
        <w:rPr>
          <w:rFonts w:ascii="Times New Roman" w:hAnsi="Times New Roman"/>
          <w:sz w:val="24"/>
          <w:szCs w:val="24"/>
        </w:rPr>
        <w:t xml:space="preserve">: monografie a </w:t>
      </w:r>
      <w:r w:rsidRPr="00203192">
        <w:rPr>
          <w:rFonts w:ascii="Times New Roman" w:hAnsi="Times New Roman"/>
          <w:sz w:val="24"/>
          <w:szCs w:val="24"/>
        </w:rPr>
        <w:t>odborn</w:t>
      </w:r>
      <w:r>
        <w:rPr>
          <w:rFonts w:ascii="Times New Roman" w:hAnsi="Times New Roman"/>
          <w:sz w:val="24"/>
          <w:szCs w:val="24"/>
        </w:rPr>
        <w:t>é</w:t>
      </w:r>
      <w:r w:rsidRPr="00203192">
        <w:rPr>
          <w:rFonts w:ascii="Times New Roman" w:hAnsi="Times New Roman"/>
          <w:sz w:val="24"/>
          <w:szCs w:val="24"/>
        </w:rPr>
        <w:t xml:space="preserve"> časopis</w:t>
      </w:r>
      <w:r>
        <w:rPr>
          <w:rFonts w:ascii="Times New Roman" w:hAnsi="Times New Roman"/>
          <w:sz w:val="24"/>
          <w:szCs w:val="24"/>
        </w:rPr>
        <w:t>y</w:t>
      </w:r>
      <w:r w:rsidRPr="00203192">
        <w:rPr>
          <w:rFonts w:ascii="Times New Roman" w:hAnsi="Times New Roman"/>
          <w:sz w:val="24"/>
          <w:szCs w:val="24"/>
        </w:rPr>
        <w:t xml:space="preserve"> věnovan</w:t>
      </w:r>
      <w:r>
        <w:rPr>
          <w:rFonts w:ascii="Times New Roman" w:hAnsi="Times New Roman"/>
          <w:sz w:val="24"/>
          <w:szCs w:val="24"/>
        </w:rPr>
        <w:t>é</w:t>
      </w:r>
      <w:r w:rsidRPr="00203192">
        <w:rPr>
          <w:rFonts w:ascii="Times New Roman" w:hAnsi="Times New Roman"/>
          <w:sz w:val="24"/>
          <w:szCs w:val="24"/>
        </w:rPr>
        <w:t xml:space="preserve"> ochraně obyvatelstva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63A9">
        <w:rPr>
          <w:rFonts w:ascii="Times New Roman" w:hAnsi="Times New Roman"/>
          <w:sz w:val="24"/>
          <w:szCs w:val="24"/>
        </w:rPr>
        <w:t>problemati</w:t>
      </w:r>
      <w:r>
        <w:rPr>
          <w:rFonts w:ascii="Times New Roman" w:hAnsi="Times New Roman"/>
          <w:sz w:val="24"/>
          <w:szCs w:val="24"/>
        </w:rPr>
        <w:t>ce</w:t>
      </w:r>
      <w:r w:rsidRPr="00AC63A9">
        <w:rPr>
          <w:rFonts w:ascii="Times New Roman" w:hAnsi="Times New Roman"/>
          <w:sz w:val="24"/>
          <w:szCs w:val="24"/>
        </w:rPr>
        <w:t xml:space="preserve"> ekonomického zabezpečení obrany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3A9">
        <w:rPr>
          <w:rFonts w:ascii="Times New Roman" w:hAnsi="Times New Roman"/>
          <w:sz w:val="24"/>
          <w:szCs w:val="24"/>
        </w:rPr>
        <w:t>a krizového managementu</w:t>
      </w:r>
      <w:r>
        <w:rPr>
          <w:rFonts w:ascii="Times New Roman" w:hAnsi="Times New Roman"/>
          <w:sz w:val="24"/>
          <w:szCs w:val="24"/>
        </w:rPr>
        <w:t>.</w:t>
      </w:r>
    </w:p>
    <w:p w:rsidR="00D61BA3" w:rsidRDefault="00D61BA3" w:rsidP="00AC6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 xml:space="preserve">Lektorská činnost (DVPP, VŠ, AV, VOŠ a další): přednášková činnost </w:t>
      </w:r>
      <w:r>
        <w:rPr>
          <w:rFonts w:ascii="Times New Roman" w:hAnsi="Times New Roman"/>
          <w:sz w:val="24"/>
          <w:szCs w:val="24"/>
        </w:rPr>
        <w:t xml:space="preserve">v oblastech </w:t>
      </w:r>
      <w:r w:rsidRPr="007C3F12">
        <w:rPr>
          <w:rFonts w:ascii="Times New Roman" w:hAnsi="Times New Roman"/>
          <w:sz w:val="24"/>
          <w:szCs w:val="24"/>
        </w:rPr>
        <w:t>bezpečnostní management, ochran</w:t>
      </w:r>
      <w:r>
        <w:rPr>
          <w:rFonts w:ascii="Times New Roman" w:hAnsi="Times New Roman"/>
          <w:sz w:val="24"/>
          <w:szCs w:val="24"/>
        </w:rPr>
        <w:t>a</w:t>
      </w:r>
      <w:r w:rsidRPr="007C3F12">
        <w:rPr>
          <w:rFonts w:ascii="Times New Roman" w:hAnsi="Times New Roman"/>
          <w:sz w:val="24"/>
          <w:szCs w:val="24"/>
        </w:rPr>
        <w:t xml:space="preserve"> obyvatelstva, bezpečnostní služb</w:t>
      </w:r>
      <w:r>
        <w:rPr>
          <w:rFonts w:ascii="Times New Roman" w:hAnsi="Times New Roman"/>
          <w:sz w:val="24"/>
          <w:szCs w:val="24"/>
        </w:rPr>
        <w:t>y</w:t>
      </w:r>
      <w:r w:rsidRPr="007C3F12">
        <w:rPr>
          <w:rFonts w:ascii="Times New Roman" w:hAnsi="Times New Roman"/>
          <w:sz w:val="24"/>
          <w:szCs w:val="24"/>
        </w:rPr>
        <w:t>, krizové řízení, civilní nouzové plánování a civilně vojensk</w:t>
      </w:r>
      <w:r>
        <w:rPr>
          <w:rFonts w:ascii="Times New Roman" w:hAnsi="Times New Roman"/>
          <w:sz w:val="24"/>
          <w:szCs w:val="24"/>
        </w:rPr>
        <w:t>á</w:t>
      </w:r>
      <w:r w:rsidRPr="007C3F12">
        <w:rPr>
          <w:rFonts w:ascii="Times New Roman" w:hAnsi="Times New Roman"/>
          <w:sz w:val="24"/>
          <w:szCs w:val="24"/>
        </w:rPr>
        <w:t xml:space="preserve"> spolupráce</w:t>
      </w:r>
      <w:r>
        <w:rPr>
          <w:rFonts w:ascii="Times New Roman" w:hAnsi="Times New Roman"/>
          <w:sz w:val="24"/>
          <w:szCs w:val="24"/>
        </w:rPr>
        <w:t>.</w:t>
      </w:r>
    </w:p>
    <w:p w:rsidR="00D61BA3" w:rsidRPr="00203192" w:rsidRDefault="00D61BA3" w:rsidP="00AC6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sz w:val="24"/>
          <w:szCs w:val="24"/>
        </w:rPr>
        <w:t xml:space="preserve"> </w:t>
      </w:r>
    </w:p>
    <w:p w:rsidR="00D61BA3" w:rsidRPr="00203192" w:rsidRDefault="00D61BA3" w:rsidP="0067681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03192">
        <w:rPr>
          <w:rFonts w:ascii="Times New Roman" w:hAnsi="Times New Roman"/>
          <w:b/>
          <w:bCs/>
          <w:sz w:val="24"/>
          <w:szCs w:val="24"/>
        </w:rPr>
        <w:t>Organizační garant:</w:t>
      </w:r>
    </w:p>
    <w:p w:rsidR="00D61BA3" w:rsidRPr="00203192" w:rsidRDefault="00D15947" w:rsidP="006768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Ministerstvo obrany  - Ing. Ivan GERHÁT</w:t>
      </w:r>
    </w:p>
    <w:p w:rsidR="00D61BA3" w:rsidRPr="00203192" w:rsidRDefault="00D61BA3" w:rsidP="0067681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03192">
        <w:rPr>
          <w:rFonts w:ascii="Times New Roman" w:hAnsi="Times New Roman"/>
          <w:b/>
          <w:bCs/>
          <w:sz w:val="24"/>
          <w:szCs w:val="24"/>
        </w:rPr>
        <w:lastRenderedPageBreak/>
        <w:t>9. Materiální a technické zabezpečení:</w:t>
      </w:r>
    </w:p>
    <w:p w:rsidR="00D61BA3" w:rsidRDefault="00D61BA3" w:rsidP="0067681B">
      <w:pPr>
        <w:spacing w:after="0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bCs/>
          <w:sz w:val="24"/>
          <w:szCs w:val="24"/>
        </w:rPr>
        <w:t>D</w:t>
      </w:r>
      <w:r w:rsidRPr="00203192">
        <w:rPr>
          <w:rFonts w:ascii="Times New Roman" w:hAnsi="Times New Roman"/>
          <w:sz w:val="24"/>
          <w:szCs w:val="24"/>
        </w:rPr>
        <w:t xml:space="preserve">ataprojektor + notebook, </w:t>
      </w:r>
      <w:proofErr w:type="spellStart"/>
      <w:r w:rsidRPr="00203192">
        <w:rPr>
          <w:rFonts w:ascii="Times New Roman" w:hAnsi="Times New Roman"/>
          <w:sz w:val="24"/>
          <w:szCs w:val="24"/>
        </w:rPr>
        <w:t>flipchart</w:t>
      </w:r>
      <w:proofErr w:type="spellEnd"/>
    </w:p>
    <w:p w:rsidR="00E33C9F" w:rsidRDefault="00E33C9F" w:rsidP="0067681B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B</w:t>
      </w:r>
      <w:r>
        <w:rPr>
          <w:rFonts w:ascii="Times New Roman" w:hAnsi="Times New Roman"/>
          <w:sz w:val="24"/>
          <w:szCs w:val="24"/>
          <w:lang w:eastAsia="cs-CZ"/>
        </w:rPr>
        <w:t>rožovan</w:t>
      </w:r>
      <w:r>
        <w:rPr>
          <w:rFonts w:ascii="Times New Roman" w:hAnsi="Times New Roman"/>
          <w:sz w:val="24"/>
          <w:szCs w:val="24"/>
          <w:lang w:eastAsia="cs-CZ"/>
        </w:rPr>
        <w:t>á</w:t>
      </w:r>
      <w:r>
        <w:rPr>
          <w:rFonts w:ascii="Times New Roman" w:hAnsi="Times New Roman"/>
          <w:sz w:val="24"/>
          <w:szCs w:val="24"/>
          <w:lang w:eastAsia="cs-CZ"/>
        </w:rPr>
        <w:t xml:space="preserve"> pomůck</w:t>
      </w:r>
      <w:r>
        <w:rPr>
          <w:rFonts w:ascii="Times New Roman" w:hAnsi="Times New Roman"/>
          <w:sz w:val="24"/>
          <w:szCs w:val="24"/>
          <w:lang w:eastAsia="cs-CZ"/>
        </w:rPr>
        <w:t>a</w:t>
      </w:r>
      <w:r>
        <w:rPr>
          <w:rFonts w:ascii="Times New Roman" w:hAnsi="Times New Roman"/>
          <w:sz w:val="24"/>
          <w:szCs w:val="24"/>
          <w:lang w:eastAsia="cs-CZ"/>
        </w:rPr>
        <w:t xml:space="preserve"> Příprava občanů k obraně státu – příručka pro učitele základních škol</w:t>
      </w:r>
    </w:p>
    <w:p w:rsidR="00E33C9F" w:rsidRPr="00203192" w:rsidRDefault="00E33C9F" w:rsidP="006768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t>Odborná literatura</w:t>
      </w:r>
    </w:p>
    <w:p w:rsidR="00D61BA3" w:rsidRPr="00203192" w:rsidRDefault="00D61BA3" w:rsidP="0067681B">
      <w:pPr>
        <w:spacing w:after="0"/>
        <w:rPr>
          <w:rFonts w:ascii="Times New Roman" w:hAnsi="Times New Roman"/>
          <w:sz w:val="24"/>
          <w:szCs w:val="24"/>
        </w:rPr>
      </w:pPr>
    </w:p>
    <w:p w:rsidR="00D61BA3" w:rsidRPr="00203192" w:rsidRDefault="00D61BA3" w:rsidP="0067681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03192">
        <w:rPr>
          <w:rFonts w:ascii="Times New Roman" w:hAnsi="Times New Roman"/>
          <w:b/>
          <w:bCs/>
          <w:sz w:val="24"/>
          <w:szCs w:val="24"/>
        </w:rPr>
        <w:t>10. Způsob vyhodnocení programu:</w:t>
      </w:r>
    </w:p>
    <w:p w:rsidR="00D61BA3" w:rsidRPr="00203192" w:rsidRDefault="00D61BA3" w:rsidP="0067681B">
      <w:pPr>
        <w:spacing w:after="0"/>
        <w:rPr>
          <w:rFonts w:ascii="Times New Roman" w:hAnsi="Times New Roman"/>
          <w:sz w:val="24"/>
          <w:szCs w:val="24"/>
        </w:rPr>
      </w:pPr>
      <w:r w:rsidRPr="00203192">
        <w:rPr>
          <w:rFonts w:ascii="Times New Roman" w:hAnsi="Times New Roman"/>
          <w:bCs/>
          <w:sz w:val="24"/>
          <w:szCs w:val="24"/>
        </w:rPr>
        <w:t>E</w:t>
      </w:r>
      <w:r w:rsidRPr="00203192">
        <w:rPr>
          <w:rFonts w:ascii="Times New Roman" w:hAnsi="Times New Roman"/>
          <w:sz w:val="24"/>
          <w:szCs w:val="24"/>
        </w:rPr>
        <w:t xml:space="preserve">valuační dotazník </w:t>
      </w:r>
      <w:r w:rsidR="00E33C9F">
        <w:rPr>
          <w:rFonts w:ascii="Times New Roman" w:hAnsi="Times New Roman"/>
          <w:sz w:val="24"/>
          <w:szCs w:val="24"/>
        </w:rPr>
        <w:t>Ministerstva obrany,</w:t>
      </w:r>
      <w:r w:rsidRPr="00203192">
        <w:rPr>
          <w:rFonts w:ascii="Times New Roman" w:hAnsi="Times New Roman"/>
          <w:sz w:val="24"/>
          <w:szCs w:val="24"/>
        </w:rPr>
        <w:t xml:space="preserve"> vyhodnocení a kontrola programu garantem</w:t>
      </w:r>
    </w:p>
    <w:p w:rsidR="00D61BA3" w:rsidRDefault="00D61BA3" w:rsidP="0067681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61BA3" w:rsidRPr="00203192" w:rsidRDefault="00D61BA3" w:rsidP="0067681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03192">
        <w:rPr>
          <w:rFonts w:ascii="Times New Roman" w:hAnsi="Times New Roman"/>
          <w:b/>
          <w:bCs/>
          <w:sz w:val="24"/>
          <w:szCs w:val="24"/>
        </w:rPr>
        <w:t>11. Kalkulace předpokládaných nákladů na program</w:t>
      </w:r>
    </w:p>
    <w:p w:rsidR="00D61BA3" w:rsidRDefault="00D61BA3" w:rsidP="0067681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03192">
        <w:rPr>
          <w:rFonts w:ascii="Times New Roman" w:hAnsi="Times New Roman"/>
          <w:b/>
          <w:bCs/>
          <w:sz w:val="24"/>
          <w:szCs w:val="24"/>
        </w:rPr>
        <w:t>Počet vyučujících lektorů: 2</w:t>
      </w:r>
    </w:p>
    <w:p w:rsidR="00D61BA3" w:rsidRDefault="00D61BA3" w:rsidP="0067681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06"/>
        <w:gridCol w:w="5364"/>
        <w:gridCol w:w="3022"/>
      </w:tblGrid>
      <w:tr w:rsidR="00D61BA3" w:rsidRPr="009A6620" w:rsidTr="0084486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Položka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Předpokládané náklady </w:t>
            </w:r>
          </w:p>
        </w:tc>
      </w:tr>
      <w:tr w:rsidR="00D61BA3" w:rsidRPr="009A6620" w:rsidTr="0084486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Celkové náklady na lektory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1BA3" w:rsidRPr="009A6620" w:rsidRDefault="00E33C9F" w:rsidP="008448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D61BA3" w:rsidRPr="009A66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Kč </w:t>
            </w:r>
          </w:p>
        </w:tc>
      </w:tr>
      <w:tr w:rsidR="00D61BA3" w:rsidRPr="009A6620" w:rsidTr="0084486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z toho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Hodinová sazba lektora (dle sazebníku NIDV)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sz w:val="24"/>
                <w:szCs w:val="24"/>
              </w:rPr>
              <w:t xml:space="preserve">0 Kč </w:t>
            </w:r>
          </w:p>
        </w:tc>
      </w:tr>
      <w:tr w:rsidR="00D61BA3" w:rsidRPr="009A6620" w:rsidTr="0084486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Ubytování lektorů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sz w:val="24"/>
                <w:szCs w:val="24"/>
              </w:rPr>
              <w:t xml:space="preserve">0 Kč </w:t>
            </w:r>
          </w:p>
        </w:tc>
      </w:tr>
      <w:tr w:rsidR="00D61BA3" w:rsidRPr="009A6620" w:rsidTr="0084486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Stravování a doprava lektorů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sz w:val="24"/>
                <w:szCs w:val="24"/>
              </w:rPr>
              <w:t xml:space="preserve">0 Kč </w:t>
            </w:r>
          </w:p>
        </w:tc>
      </w:tr>
      <w:tr w:rsidR="00D61BA3" w:rsidRPr="009A6620" w:rsidTr="0084486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Náklady na zajištění prostor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Kč </w:t>
            </w:r>
          </w:p>
        </w:tc>
      </w:tr>
      <w:tr w:rsidR="00D61BA3" w:rsidRPr="009A6620" w:rsidTr="0084486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Ubytování, stravování a doprava účastníků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Kč </w:t>
            </w:r>
          </w:p>
        </w:tc>
      </w:tr>
      <w:tr w:rsidR="00D61BA3" w:rsidRPr="009A6620" w:rsidTr="0084486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z toho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Doprava účastníků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sz w:val="24"/>
                <w:szCs w:val="24"/>
              </w:rPr>
              <w:t xml:space="preserve">0 Kč </w:t>
            </w:r>
          </w:p>
        </w:tc>
      </w:tr>
      <w:tr w:rsidR="00D61BA3" w:rsidRPr="009A6620" w:rsidTr="0084486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Stravování a ubytování účastníků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sz w:val="24"/>
                <w:szCs w:val="24"/>
              </w:rPr>
              <w:t xml:space="preserve">0 Kč </w:t>
            </w:r>
          </w:p>
        </w:tc>
      </w:tr>
      <w:tr w:rsidR="00D61BA3" w:rsidRPr="009A6620" w:rsidTr="0084486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Náklady na učební texty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Kč </w:t>
            </w:r>
          </w:p>
        </w:tc>
      </w:tr>
      <w:tr w:rsidR="00D61BA3" w:rsidRPr="009A6620" w:rsidTr="0084486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z toho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Příprava, překlad, autorská práva apod.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sz w:val="24"/>
                <w:szCs w:val="24"/>
              </w:rPr>
              <w:t xml:space="preserve">0 Kč </w:t>
            </w:r>
          </w:p>
        </w:tc>
      </w:tr>
      <w:tr w:rsidR="00D61BA3" w:rsidRPr="009A6620" w:rsidTr="0084486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Rozmnožení textů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sz w:val="24"/>
                <w:szCs w:val="24"/>
              </w:rPr>
              <w:t xml:space="preserve">0 Kč </w:t>
            </w:r>
          </w:p>
        </w:tc>
      </w:tr>
      <w:tr w:rsidR="00D61BA3" w:rsidRPr="009A6620" w:rsidTr="0084486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Režijní náklady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Kč </w:t>
            </w:r>
          </w:p>
        </w:tc>
      </w:tr>
      <w:tr w:rsidR="00D61BA3" w:rsidRPr="009A6620" w:rsidTr="0084486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z toho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Stravné a doprava organizátorů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sz w:val="24"/>
                <w:szCs w:val="24"/>
              </w:rPr>
              <w:t xml:space="preserve">0 Kč </w:t>
            </w:r>
          </w:p>
        </w:tc>
      </w:tr>
      <w:tr w:rsidR="00D61BA3" w:rsidRPr="009A6620" w:rsidTr="0084486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Ubytování organizátorů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sz w:val="24"/>
                <w:szCs w:val="24"/>
              </w:rPr>
              <w:t xml:space="preserve">0 Kč </w:t>
            </w:r>
          </w:p>
        </w:tc>
      </w:tr>
      <w:tr w:rsidR="00D61BA3" w:rsidRPr="009A6620" w:rsidTr="0084486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Poštovné, telefony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sz w:val="24"/>
                <w:szCs w:val="24"/>
              </w:rPr>
              <w:t xml:space="preserve">0 Kč </w:t>
            </w:r>
          </w:p>
        </w:tc>
      </w:tr>
      <w:tr w:rsidR="00D61BA3" w:rsidRPr="009A6620" w:rsidTr="0084486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Doprava a pronájem techniky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sz w:val="24"/>
                <w:szCs w:val="24"/>
              </w:rPr>
              <w:t xml:space="preserve">0 Kč </w:t>
            </w:r>
          </w:p>
        </w:tc>
      </w:tr>
      <w:tr w:rsidR="00D61BA3" w:rsidRPr="009A6620" w:rsidTr="0084486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Propagace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sz w:val="24"/>
                <w:szCs w:val="24"/>
              </w:rPr>
              <w:t xml:space="preserve">0 Kč </w:t>
            </w:r>
          </w:p>
        </w:tc>
      </w:tr>
      <w:tr w:rsidR="00D61BA3" w:rsidRPr="009A6620" w:rsidTr="0084486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Ostatní náklady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sz w:val="24"/>
                <w:szCs w:val="24"/>
              </w:rPr>
              <w:t xml:space="preserve">0 Kč </w:t>
            </w:r>
          </w:p>
        </w:tc>
      </w:tr>
      <w:tr w:rsidR="00D61BA3" w:rsidRPr="009A6620" w:rsidTr="0084486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Odměna organizátorům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sz w:val="24"/>
                <w:szCs w:val="24"/>
              </w:rPr>
              <w:t xml:space="preserve">0 Kč </w:t>
            </w:r>
          </w:p>
        </w:tc>
      </w:tr>
      <w:tr w:rsidR="00D61BA3" w:rsidRPr="009A6620" w:rsidTr="0084486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Náklady celkem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Kč </w:t>
            </w:r>
          </w:p>
        </w:tc>
      </w:tr>
      <w:tr w:rsidR="00D61BA3" w:rsidRPr="009A6620" w:rsidTr="0084486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Poplatek za 1 účastníka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1BA3" w:rsidRPr="009A6620" w:rsidRDefault="00D61BA3" w:rsidP="008448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66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Kč </w:t>
            </w:r>
          </w:p>
        </w:tc>
      </w:tr>
    </w:tbl>
    <w:p w:rsidR="00D61BA3" w:rsidRPr="00203192" w:rsidRDefault="00D61BA3" w:rsidP="0067681B">
      <w:pPr>
        <w:spacing w:after="0"/>
        <w:rPr>
          <w:rFonts w:ascii="Times New Roman" w:hAnsi="Times New Roman"/>
          <w:sz w:val="24"/>
          <w:szCs w:val="24"/>
        </w:rPr>
      </w:pPr>
    </w:p>
    <w:sectPr w:rsidR="00D61BA3" w:rsidRPr="00203192" w:rsidSect="00641ACD">
      <w:pgSz w:w="11906" w:h="16838"/>
      <w:pgMar w:top="1417" w:right="1417" w:bottom="14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E1EB5"/>
    <w:multiLevelType w:val="hybridMultilevel"/>
    <w:tmpl w:val="28E09D6A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2FC"/>
    <w:rsid w:val="000701B7"/>
    <w:rsid w:val="00092620"/>
    <w:rsid w:val="000E5C30"/>
    <w:rsid w:val="00186DEA"/>
    <w:rsid w:val="001F188E"/>
    <w:rsid w:val="00203192"/>
    <w:rsid w:val="0020636D"/>
    <w:rsid w:val="00287E67"/>
    <w:rsid w:val="002B6367"/>
    <w:rsid w:val="002E5CF7"/>
    <w:rsid w:val="00324EC6"/>
    <w:rsid w:val="003910D7"/>
    <w:rsid w:val="003E6756"/>
    <w:rsid w:val="00404091"/>
    <w:rsid w:val="00430F47"/>
    <w:rsid w:val="00493BCD"/>
    <w:rsid w:val="004A0E45"/>
    <w:rsid w:val="005100D5"/>
    <w:rsid w:val="005464EC"/>
    <w:rsid w:val="005A19B4"/>
    <w:rsid w:val="005F64D2"/>
    <w:rsid w:val="00635158"/>
    <w:rsid w:val="00641ACD"/>
    <w:rsid w:val="00653A54"/>
    <w:rsid w:val="0067681B"/>
    <w:rsid w:val="006D0FEF"/>
    <w:rsid w:val="006F5838"/>
    <w:rsid w:val="00713B6C"/>
    <w:rsid w:val="007442FC"/>
    <w:rsid w:val="00775782"/>
    <w:rsid w:val="00792172"/>
    <w:rsid w:val="007B3C37"/>
    <w:rsid w:val="007C3F12"/>
    <w:rsid w:val="008069C0"/>
    <w:rsid w:val="00844862"/>
    <w:rsid w:val="00871227"/>
    <w:rsid w:val="00884EA1"/>
    <w:rsid w:val="00906D68"/>
    <w:rsid w:val="00936347"/>
    <w:rsid w:val="00970B11"/>
    <w:rsid w:val="009813F1"/>
    <w:rsid w:val="00995873"/>
    <w:rsid w:val="009A06D5"/>
    <w:rsid w:val="009A6620"/>
    <w:rsid w:val="009D20F0"/>
    <w:rsid w:val="00A25423"/>
    <w:rsid w:val="00AB2CD8"/>
    <w:rsid w:val="00AB3234"/>
    <w:rsid w:val="00AC63A9"/>
    <w:rsid w:val="00AE25D9"/>
    <w:rsid w:val="00AE33B9"/>
    <w:rsid w:val="00B80ADB"/>
    <w:rsid w:val="00BF059E"/>
    <w:rsid w:val="00C461D0"/>
    <w:rsid w:val="00C46625"/>
    <w:rsid w:val="00CC1169"/>
    <w:rsid w:val="00CD3C4B"/>
    <w:rsid w:val="00D07635"/>
    <w:rsid w:val="00D15947"/>
    <w:rsid w:val="00D43A8A"/>
    <w:rsid w:val="00D61BA3"/>
    <w:rsid w:val="00D81B31"/>
    <w:rsid w:val="00DA332C"/>
    <w:rsid w:val="00DF4F1D"/>
    <w:rsid w:val="00E2680D"/>
    <w:rsid w:val="00E33C9F"/>
    <w:rsid w:val="00E5508B"/>
    <w:rsid w:val="00E64C8D"/>
    <w:rsid w:val="00E90AE7"/>
    <w:rsid w:val="00EF504D"/>
    <w:rsid w:val="00F23445"/>
    <w:rsid w:val="00FE7D24"/>
    <w:rsid w:val="00F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75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87E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D3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50A0F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24">
              <w:marLeft w:val="0"/>
              <w:marRight w:val="0"/>
              <w:marTop w:val="0"/>
              <w:marBottom w:val="0"/>
              <w:divBdr>
                <w:top w:val="single" w:sz="12" w:space="0" w:color="D0D0D0"/>
                <w:left w:val="single" w:sz="12" w:space="0" w:color="D0D0D0"/>
                <w:bottom w:val="single" w:sz="2" w:space="0" w:color="D0D0D0"/>
                <w:right w:val="single" w:sz="2" w:space="0" w:color="D0D0D0"/>
              </w:divBdr>
              <w:divsChild>
                <w:div w:id="1894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1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5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1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1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927</Words>
  <Characters>5473</Characters>
  <Application/>
  <DocSecurity>0</DocSecurity>
  <Lines>45</Lines>
  <Paragraphs>12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>Pořadové číslo:</vt:lpstr>
    </vt:vector>
  </TitlesOfParts>
  <Company/>
  <LinksUpToDate>false</LinksUpToDate>
  <CharactersWithSpaces>6388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